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866F0" w14:textId="77777777" w:rsidR="005337AA" w:rsidRPr="00992F4C" w:rsidRDefault="005337AA">
      <w:pPr>
        <w:ind w:left="270" w:right="-80" w:hanging="27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522</w:t>
      </w:r>
    </w:p>
    <w:p w14:paraId="46E20A09" w14:textId="77777777" w:rsidR="005337AA" w:rsidRDefault="005337AA">
      <w:pPr>
        <w:ind w:left="270" w:right="-80" w:hanging="270"/>
        <w:rPr>
          <w:sz w:val="28"/>
        </w:rPr>
      </w:pPr>
    </w:p>
    <w:p w14:paraId="68A7D70E" w14:textId="77777777" w:rsidR="005337AA" w:rsidRDefault="005337AA" w:rsidP="00992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14:paraId="09F2217C" w14:textId="77777777" w:rsidR="000E13EE" w:rsidRDefault="000E13EE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1818"/>
        <w:gridCol w:w="7920"/>
      </w:tblGrid>
      <w:tr w:rsidR="00C061AC" w14:paraId="49051BFF" w14:textId="77777777" w:rsidTr="00447FD5">
        <w:tc>
          <w:tcPr>
            <w:tcW w:w="1818" w:type="dxa"/>
          </w:tcPr>
          <w:p w14:paraId="28FB4D04" w14:textId="43583A4B" w:rsidR="00C061AC" w:rsidRDefault="00D72361">
            <w:pPr>
              <w:ind w:right="-80"/>
            </w:pPr>
            <w:r>
              <w:t>September 24</w:t>
            </w:r>
          </w:p>
          <w:p w14:paraId="4BC66A6B" w14:textId="77777777" w:rsidR="00C061AC" w:rsidRDefault="00C061AC">
            <w:pPr>
              <w:ind w:right="-80"/>
            </w:pPr>
            <w:r>
              <w:t>9 – noon</w:t>
            </w:r>
          </w:p>
          <w:p w14:paraId="15ED6E27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1 &amp; 2</w:t>
            </w:r>
          </w:p>
        </w:tc>
        <w:tc>
          <w:tcPr>
            <w:tcW w:w="7920" w:type="dxa"/>
          </w:tcPr>
          <w:p w14:paraId="50A79B7E" w14:textId="491BEAA1" w:rsidR="00C061AC" w:rsidRDefault="008B4FE8" w:rsidP="00447FD5">
            <w:pPr>
              <w:ind w:right="-18"/>
            </w:pPr>
            <w:r>
              <w:rPr>
                <w:b/>
              </w:rPr>
              <w:t>Introduction to A</w:t>
            </w:r>
            <w:r w:rsidR="00C061AC" w:rsidRPr="00C061AC">
              <w:rPr>
                <w:b/>
              </w:rPr>
              <w:t>ssessment</w:t>
            </w:r>
            <w:r w:rsidR="00C061AC">
              <w:t xml:space="preserve">    The role of assessment in teaching &amp; learning; Washington State context</w:t>
            </w:r>
            <w:proofErr w:type="gramStart"/>
            <w:r w:rsidR="00C061AC">
              <w:t>;</w:t>
            </w:r>
            <w:proofErr w:type="gramEnd"/>
            <w:r w:rsidR="00C061AC">
              <w:t xml:space="preserve"> intro to learning targets &amp; assessment methods.  </w:t>
            </w:r>
          </w:p>
        </w:tc>
      </w:tr>
      <w:tr w:rsidR="00C061AC" w14:paraId="5B34B6A5" w14:textId="77777777" w:rsidTr="00447FD5">
        <w:tc>
          <w:tcPr>
            <w:tcW w:w="1818" w:type="dxa"/>
          </w:tcPr>
          <w:p w14:paraId="6413E52F" w14:textId="77777777" w:rsidR="008B4FE8" w:rsidRDefault="008B4FE8">
            <w:pPr>
              <w:ind w:right="-80"/>
            </w:pPr>
          </w:p>
          <w:p w14:paraId="70253372" w14:textId="77777777" w:rsidR="00C061AC" w:rsidRDefault="00C061AC">
            <w:pPr>
              <w:ind w:right="-80"/>
            </w:pPr>
            <w:r>
              <w:t>Learning Targets</w:t>
            </w:r>
          </w:p>
          <w:p w14:paraId="640FDCB4" w14:textId="5E338324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1</w:t>
            </w:r>
          </w:p>
        </w:tc>
        <w:tc>
          <w:tcPr>
            <w:tcW w:w="7920" w:type="dxa"/>
          </w:tcPr>
          <w:p w14:paraId="4F92C1C7" w14:textId="77777777" w:rsidR="00C061AC" w:rsidRPr="00327544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1.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know the definitions for the basic assessment terms: LT, evidence, assessment, evalu</w:t>
            </w:r>
            <w:r>
              <w:rPr>
                <w:szCs w:val="24"/>
              </w:rPr>
              <w:t>ation, summative, and formative</w:t>
            </w:r>
            <w:r w:rsidRPr="00327544">
              <w:rPr>
                <w:szCs w:val="24"/>
              </w:rPr>
              <w:t xml:space="preserve"> </w:t>
            </w:r>
            <w:r>
              <w:rPr>
                <w:szCs w:val="24"/>
              </w:rPr>
              <w:t>(Fact);</w:t>
            </w:r>
          </w:p>
          <w:p w14:paraId="4C20C7B5" w14:textId="77777777" w:rsidR="00C061AC" w:rsidRPr="00327544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2.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begin to develop understanding of basic assessment terms: LT, evi</w:t>
            </w:r>
            <w:r>
              <w:rPr>
                <w:szCs w:val="24"/>
              </w:rPr>
              <w:t>dence, assessment, evaluation (Concept);</w:t>
            </w:r>
          </w:p>
          <w:p w14:paraId="209A517C" w14:textId="77777777" w:rsidR="00C061AC" w:rsidRPr="00C061AC" w:rsidRDefault="00C061AC" w:rsidP="00447FD5">
            <w:pPr>
              <w:ind w:right="-18"/>
              <w:rPr>
                <w:szCs w:val="24"/>
              </w:rPr>
            </w:pPr>
            <w:r w:rsidRPr="00327544">
              <w:rPr>
                <w:szCs w:val="24"/>
              </w:rPr>
              <w:t xml:space="preserve">3. </w:t>
            </w:r>
            <w:proofErr w:type="gramStart"/>
            <w:r w:rsidRPr="00327544">
              <w:rPr>
                <w:szCs w:val="24"/>
              </w:rPr>
              <w:t>students</w:t>
            </w:r>
            <w:proofErr w:type="gramEnd"/>
            <w:r w:rsidRPr="00327544">
              <w:rPr>
                <w:szCs w:val="24"/>
              </w:rPr>
              <w:t xml:space="preserve"> will develop a positiv</w:t>
            </w:r>
            <w:r>
              <w:rPr>
                <w:szCs w:val="24"/>
              </w:rPr>
              <w:t xml:space="preserve">e disposition toward assessment (Disposition).  </w:t>
            </w:r>
            <w:r w:rsidRPr="00327544">
              <w:rPr>
                <w:szCs w:val="24"/>
              </w:rPr>
              <w:t xml:space="preserve">   </w:t>
            </w:r>
          </w:p>
        </w:tc>
      </w:tr>
      <w:tr w:rsidR="00C061AC" w14:paraId="5F553571" w14:textId="77777777" w:rsidTr="00992F4C">
        <w:tc>
          <w:tcPr>
            <w:tcW w:w="9738" w:type="dxa"/>
            <w:gridSpan w:val="2"/>
            <w:shd w:val="clear" w:color="auto" w:fill="C0C0C0"/>
          </w:tcPr>
          <w:p w14:paraId="104FC56A" w14:textId="77777777" w:rsidR="00C061AC" w:rsidRPr="00C061AC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38328D3F" w14:textId="77777777" w:rsidTr="00447FD5">
        <w:tc>
          <w:tcPr>
            <w:tcW w:w="1818" w:type="dxa"/>
          </w:tcPr>
          <w:p w14:paraId="62F02A42" w14:textId="4FCB443B" w:rsidR="00C061AC" w:rsidRDefault="00D72361">
            <w:pPr>
              <w:ind w:right="-80"/>
            </w:pPr>
            <w:r>
              <w:t>September 30</w:t>
            </w:r>
            <w:r w:rsidRPr="00D72361">
              <w:rPr>
                <w:vertAlign w:val="superscript"/>
              </w:rPr>
              <w:t>th</w:t>
            </w:r>
            <w:r>
              <w:t xml:space="preserve"> </w:t>
            </w:r>
          </w:p>
          <w:p w14:paraId="329209A2" w14:textId="77777777" w:rsidR="00C061AC" w:rsidRDefault="00C061AC">
            <w:pPr>
              <w:ind w:right="-80"/>
            </w:pPr>
            <w:r>
              <w:t>9 – noon</w:t>
            </w:r>
          </w:p>
          <w:p w14:paraId="278855A8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7920" w:type="dxa"/>
          </w:tcPr>
          <w:p w14:paraId="344AE4A6" w14:textId="0D3C6D34" w:rsidR="00C061AC" w:rsidRDefault="008769D3" w:rsidP="00447FD5">
            <w:pPr>
              <w:ind w:right="-18"/>
            </w:pPr>
            <w:r>
              <w:rPr>
                <w:b/>
              </w:rPr>
              <w:t xml:space="preserve">About </w:t>
            </w:r>
            <w:r w:rsidR="00C061AC" w:rsidRPr="00C061AC">
              <w:rPr>
                <w:b/>
              </w:rPr>
              <w:t>Learning Targets</w:t>
            </w:r>
            <w:r w:rsidR="00C061AC">
              <w:t xml:space="preserve">    the structure and role of learning targets</w:t>
            </w:r>
            <w:proofErr w:type="gramStart"/>
            <w:r w:rsidR="00C061AC">
              <w:t>;</w:t>
            </w:r>
            <w:proofErr w:type="gramEnd"/>
            <w:r w:rsidR="00C061AC">
              <w:t xml:space="preserve"> evidence of student achievement.  </w:t>
            </w:r>
          </w:p>
        </w:tc>
      </w:tr>
      <w:tr w:rsidR="00C061AC" w14:paraId="2B2227E4" w14:textId="77777777" w:rsidTr="00447FD5">
        <w:tc>
          <w:tcPr>
            <w:tcW w:w="1818" w:type="dxa"/>
          </w:tcPr>
          <w:p w14:paraId="7032B342" w14:textId="77777777" w:rsidR="008B4FE8" w:rsidRDefault="008B4FE8">
            <w:pPr>
              <w:ind w:right="-80"/>
            </w:pPr>
          </w:p>
          <w:p w14:paraId="793AD71D" w14:textId="77777777" w:rsidR="00C061AC" w:rsidRDefault="00C061AC">
            <w:pPr>
              <w:ind w:right="-80"/>
            </w:pPr>
            <w:r>
              <w:t>Learning Targets</w:t>
            </w:r>
          </w:p>
          <w:p w14:paraId="066174AB" w14:textId="615B67F9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2</w:t>
            </w:r>
          </w:p>
        </w:tc>
        <w:tc>
          <w:tcPr>
            <w:tcW w:w="7920" w:type="dxa"/>
          </w:tcPr>
          <w:p w14:paraId="6BA95BFF" w14:textId="391A67AF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8769D3" w:rsidRPr="00354F5E">
              <w:rPr>
                <w:szCs w:val="24"/>
              </w:rPr>
              <w:t>Know the different l</w:t>
            </w:r>
            <w:r>
              <w:rPr>
                <w:szCs w:val="24"/>
              </w:rPr>
              <w:t xml:space="preserve">earning target categories: </w:t>
            </w:r>
            <w:r w:rsidR="008769D3" w:rsidRPr="00354F5E">
              <w:rPr>
                <w:szCs w:val="24"/>
              </w:rPr>
              <w:t>Fact; Concept; Skill (introduced or practiced); Disposition</w:t>
            </w:r>
            <w:r>
              <w:rPr>
                <w:szCs w:val="24"/>
              </w:rPr>
              <w:t xml:space="preserve"> (Fact);</w:t>
            </w:r>
          </w:p>
          <w:p w14:paraId="08C2BF96" w14:textId="38482FF5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="008769D3" w:rsidRPr="00354F5E">
              <w:rPr>
                <w:szCs w:val="24"/>
              </w:rPr>
              <w:t xml:space="preserve">Know the characteristics of an </w:t>
            </w:r>
            <w:r>
              <w:rPr>
                <w:szCs w:val="24"/>
              </w:rPr>
              <w:t xml:space="preserve">effective learning target. </w:t>
            </w:r>
            <w:r w:rsidR="008769D3" w:rsidRPr="00354F5E">
              <w:rPr>
                <w:szCs w:val="24"/>
              </w:rPr>
              <w:t>Targets will be characterized as: Clear; Categorized (see #1); Related to standards (as appropriate)</w:t>
            </w:r>
            <w:r>
              <w:rPr>
                <w:szCs w:val="24"/>
              </w:rPr>
              <w:t xml:space="preserve"> (Fact); </w:t>
            </w:r>
          </w:p>
          <w:p w14:paraId="323C849B" w14:textId="48A655C4" w:rsidR="008769D3" w:rsidRPr="00354F5E" w:rsidRDefault="00447FD5" w:rsidP="00447FD5">
            <w:pPr>
              <w:ind w:right="-18"/>
              <w:rPr>
                <w:szCs w:val="24"/>
              </w:rPr>
            </w:pPr>
            <w:r>
              <w:rPr>
                <w:szCs w:val="24"/>
              </w:rPr>
              <w:t>3. Begin to develop</w:t>
            </w:r>
            <w:r w:rsidR="008769D3" w:rsidRPr="00354F5E">
              <w:rPr>
                <w:szCs w:val="24"/>
              </w:rPr>
              <w:t xml:space="preserve"> understanding of the learning target categories (Concept)</w:t>
            </w:r>
            <w:r>
              <w:rPr>
                <w:szCs w:val="24"/>
              </w:rPr>
              <w:t>;</w:t>
            </w:r>
          </w:p>
          <w:p w14:paraId="63C5823C" w14:textId="02D2AB8A" w:rsidR="00C061AC" w:rsidRPr="00447FD5" w:rsidRDefault="008769D3" w:rsidP="00447FD5">
            <w:pPr>
              <w:ind w:right="-18"/>
              <w:rPr>
                <w:szCs w:val="24"/>
              </w:rPr>
            </w:pPr>
            <w:r w:rsidRPr="00354F5E">
              <w:rPr>
                <w:szCs w:val="24"/>
              </w:rPr>
              <w:t>4.</w:t>
            </w:r>
            <w:r w:rsidR="00447FD5">
              <w:rPr>
                <w:szCs w:val="24"/>
              </w:rPr>
              <w:t xml:space="preserve"> </w:t>
            </w:r>
            <w:r w:rsidRPr="00354F5E">
              <w:rPr>
                <w:szCs w:val="24"/>
              </w:rPr>
              <w:t>Develop a beginning ability to write an effective learning target (Introduced Skill)</w:t>
            </w:r>
            <w:r w:rsidR="00447FD5">
              <w:rPr>
                <w:szCs w:val="24"/>
              </w:rPr>
              <w:t>.</w:t>
            </w:r>
          </w:p>
        </w:tc>
      </w:tr>
      <w:tr w:rsidR="00C061AC" w14:paraId="21E79662" w14:textId="77777777" w:rsidTr="00992F4C">
        <w:tc>
          <w:tcPr>
            <w:tcW w:w="9738" w:type="dxa"/>
            <w:gridSpan w:val="2"/>
            <w:shd w:val="clear" w:color="auto" w:fill="C0C0C0"/>
          </w:tcPr>
          <w:p w14:paraId="5861257A" w14:textId="77777777" w:rsidR="00C061AC" w:rsidRPr="00C061AC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8DC8AF0" w14:textId="77777777" w:rsidTr="00447FD5">
        <w:tc>
          <w:tcPr>
            <w:tcW w:w="1818" w:type="dxa"/>
          </w:tcPr>
          <w:p w14:paraId="4C80F801" w14:textId="6B45A5D2" w:rsidR="00C061AC" w:rsidRDefault="00D72361">
            <w:pPr>
              <w:ind w:right="-80"/>
            </w:pPr>
            <w:r>
              <w:t>October 9</w:t>
            </w:r>
            <w:r w:rsidRPr="00D72361">
              <w:rPr>
                <w:vertAlign w:val="superscript"/>
              </w:rPr>
              <w:t>th</w:t>
            </w:r>
            <w:r>
              <w:t xml:space="preserve"> </w:t>
            </w:r>
          </w:p>
          <w:p w14:paraId="0AB7265E" w14:textId="77777777" w:rsidR="00C061AC" w:rsidRDefault="00C061AC">
            <w:pPr>
              <w:ind w:right="-80"/>
            </w:pPr>
            <w:r>
              <w:t>9 – noon</w:t>
            </w:r>
          </w:p>
          <w:p w14:paraId="2F479C1F" w14:textId="77777777" w:rsidR="00C061AC" w:rsidRDefault="00C061AC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4</w:t>
            </w:r>
          </w:p>
        </w:tc>
        <w:tc>
          <w:tcPr>
            <w:tcW w:w="7920" w:type="dxa"/>
          </w:tcPr>
          <w:p w14:paraId="693D1F09" w14:textId="7B43B990" w:rsidR="00C061AC" w:rsidRDefault="008B4FE8" w:rsidP="00447FD5">
            <w:pPr>
              <w:ind w:right="-18"/>
            </w:pPr>
            <w:r w:rsidRPr="008B4FE8">
              <w:rPr>
                <w:b/>
              </w:rPr>
              <w:t>Targets =&gt; Evidence</w:t>
            </w:r>
            <w:r>
              <w:t xml:space="preserve">    more on learning targets and their role in learning; focus on evidence of student achievement; different kinds of evidence for different kinds of targets.  </w:t>
            </w:r>
          </w:p>
        </w:tc>
      </w:tr>
      <w:tr w:rsidR="00C061AC" w14:paraId="5CB48297" w14:textId="77777777" w:rsidTr="00447FD5">
        <w:tc>
          <w:tcPr>
            <w:tcW w:w="1818" w:type="dxa"/>
          </w:tcPr>
          <w:p w14:paraId="6A4C1FCD" w14:textId="77777777" w:rsidR="008B4FE8" w:rsidRDefault="008B4FE8">
            <w:pPr>
              <w:ind w:right="-80"/>
            </w:pPr>
          </w:p>
          <w:p w14:paraId="0AB09FCA" w14:textId="77777777" w:rsidR="00C061AC" w:rsidRDefault="00C061AC">
            <w:pPr>
              <w:ind w:right="-80"/>
            </w:pPr>
            <w:r>
              <w:t>Learning Targets</w:t>
            </w:r>
          </w:p>
          <w:p w14:paraId="6FCAFDE3" w14:textId="34EEC42D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3</w:t>
            </w:r>
          </w:p>
        </w:tc>
        <w:tc>
          <w:tcPr>
            <w:tcW w:w="7920" w:type="dxa"/>
          </w:tcPr>
          <w:p w14:paraId="3F5C7A6A" w14:textId="27B2FD1E" w:rsidR="008B4FE8" w:rsidRDefault="008B4FE8" w:rsidP="008B4FE8">
            <w:r>
              <w:t xml:space="preserve">1. Develop refined understanding of the learning target categories (fact, concept, skill, and disposition) and their implications for </w:t>
            </w:r>
            <w:r w:rsidR="00A62BCB">
              <w:t>students’ and teachers’ actions</w:t>
            </w:r>
            <w:r w:rsidR="00466DC2">
              <w:t xml:space="preserve"> (C</w:t>
            </w:r>
            <w:r>
              <w:t xml:space="preserve">oncept);  </w:t>
            </w:r>
          </w:p>
          <w:p w14:paraId="59D10FB2" w14:textId="73F41581" w:rsidR="008B4FE8" w:rsidRDefault="008B4FE8" w:rsidP="008B4FE8">
            <w:r>
              <w:t>2. Develop ability to write LTs and statements of evidence that will facilitate focused i</w:t>
            </w:r>
            <w:r w:rsidR="00A62BCB">
              <w:t>nstruction and student learning</w:t>
            </w:r>
            <w:r w:rsidR="00466DC2">
              <w:t xml:space="preserve"> (Introduced S</w:t>
            </w:r>
            <w:r>
              <w:t xml:space="preserve">kill);  </w:t>
            </w:r>
          </w:p>
          <w:p w14:paraId="597AF276" w14:textId="26F73F4B" w:rsidR="00C061AC" w:rsidRDefault="008B4FE8" w:rsidP="008B4FE8">
            <w:r>
              <w:t>3. Continue to develop an appreciation for the importance of carefully considered and well-structured learning targets and statements of evidenc</w:t>
            </w:r>
            <w:r w:rsidR="00A62BCB">
              <w:t xml:space="preserve">e </w:t>
            </w:r>
            <w:r w:rsidR="00466DC2">
              <w:t>(D</w:t>
            </w:r>
            <w:r>
              <w:t xml:space="preserve">isposition).  </w:t>
            </w:r>
          </w:p>
        </w:tc>
      </w:tr>
      <w:tr w:rsidR="006C64A3" w14:paraId="44D23534" w14:textId="77777777" w:rsidTr="00992F4C">
        <w:tc>
          <w:tcPr>
            <w:tcW w:w="9738" w:type="dxa"/>
            <w:gridSpan w:val="2"/>
            <w:shd w:val="clear" w:color="auto" w:fill="C0C0C0"/>
          </w:tcPr>
          <w:p w14:paraId="085520A6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1B24C1F" w14:textId="77777777" w:rsidTr="00447FD5">
        <w:tc>
          <w:tcPr>
            <w:tcW w:w="1818" w:type="dxa"/>
          </w:tcPr>
          <w:p w14:paraId="163663BF" w14:textId="4A21A7A5" w:rsidR="00C061AC" w:rsidRDefault="00D72361">
            <w:pPr>
              <w:ind w:right="-80"/>
            </w:pPr>
            <w:r>
              <w:t>October 15</w:t>
            </w:r>
            <w:r w:rsidRPr="00D72361">
              <w:rPr>
                <w:vertAlign w:val="superscript"/>
              </w:rPr>
              <w:t>th</w:t>
            </w:r>
          </w:p>
          <w:p w14:paraId="49AA964A" w14:textId="30065974" w:rsidR="006C64A3" w:rsidRDefault="006C64A3">
            <w:pPr>
              <w:ind w:right="-80"/>
            </w:pPr>
            <w:r>
              <w:t xml:space="preserve">9 </w:t>
            </w:r>
            <w:r w:rsidR="00FF1272">
              <w:t>–</w:t>
            </w:r>
            <w:r>
              <w:t xml:space="preserve"> noon</w:t>
            </w:r>
          </w:p>
          <w:p w14:paraId="1402C003" w14:textId="1E846E59" w:rsidR="00FF1272" w:rsidRDefault="00FF1272" w:rsidP="00A62BCB">
            <w:pPr>
              <w:ind w:right="-80"/>
            </w:pPr>
            <w:r>
              <w:t xml:space="preserve">Read </w:t>
            </w:r>
            <w:r w:rsidR="00A62BCB">
              <w:t xml:space="preserve">article and </w:t>
            </w:r>
            <w:r>
              <w:t xml:space="preserve">your Jigsaw </w:t>
            </w:r>
            <w:r w:rsidR="00A62BCB">
              <w:t>Ch.</w:t>
            </w:r>
          </w:p>
        </w:tc>
        <w:tc>
          <w:tcPr>
            <w:tcW w:w="7920" w:type="dxa"/>
          </w:tcPr>
          <w:p w14:paraId="488CEECF" w14:textId="36A4B491" w:rsidR="00C061AC" w:rsidRPr="00FF1272" w:rsidRDefault="00FF1272" w:rsidP="00447FD5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</w:t>
            </w:r>
            <w:r w:rsidR="00A62BCB">
              <w:t>Refining your understanding of the long range planning process (Backward Curriculum Design) and the progression from learning targ</w:t>
            </w:r>
            <w:r w:rsidR="00466DC2">
              <w:t xml:space="preserve">ets to evidence and assessment; work with your jigsaw team.  </w:t>
            </w:r>
          </w:p>
        </w:tc>
      </w:tr>
      <w:tr w:rsidR="00C061AC" w14:paraId="17DD6CAB" w14:textId="77777777" w:rsidTr="00447FD5">
        <w:tc>
          <w:tcPr>
            <w:tcW w:w="1818" w:type="dxa"/>
          </w:tcPr>
          <w:p w14:paraId="76058D67" w14:textId="77777777" w:rsidR="00466DC2" w:rsidRDefault="00466DC2">
            <w:pPr>
              <w:ind w:right="-80"/>
            </w:pPr>
          </w:p>
          <w:p w14:paraId="46E8CA3D" w14:textId="77777777" w:rsidR="00C061AC" w:rsidRDefault="00C061AC">
            <w:pPr>
              <w:ind w:right="-80"/>
            </w:pPr>
            <w:r>
              <w:t>Learning Targets</w:t>
            </w:r>
          </w:p>
          <w:p w14:paraId="101F21B3" w14:textId="6BA36278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4</w:t>
            </w:r>
          </w:p>
        </w:tc>
        <w:tc>
          <w:tcPr>
            <w:tcW w:w="7920" w:type="dxa"/>
          </w:tcPr>
          <w:p w14:paraId="155C7ABD" w14:textId="4CCD0C34" w:rsidR="00C061AC" w:rsidRPr="00A62BCB" w:rsidRDefault="00FF1272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Cs w:val="24"/>
              </w:rPr>
            </w:pPr>
            <w:r w:rsidRPr="005007B9">
              <w:rPr>
                <w:szCs w:val="24"/>
              </w:rPr>
              <w:t xml:space="preserve">1. </w:t>
            </w:r>
            <w:r>
              <w:rPr>
                <w:szCs w:val="24"/>
              </w:rPr>
              <w:t>Continue</w:t>
            </w:r>
            <w:r w:rsidRPr="005007B9">
              <w:rPr>
                <w:szCs w:val="24"/>
              </w:rPr>
              <w:t xml:space="preserve"> to develop ability to write effective learning targets and associ</w:t>
            </w:r>
            <w:r w:rsidR="00466DC2">
              <w:rPr>
                <w:szCs w:val="24"/>
              </w:rPr>
              <w:t>ated statements of evidence.  (Practiced S</w:t>
            </w:r>
            <w:r w:rsidRPr="005007B9">
              <w:rPr>
                <w:szCs w:val="24"/>
              </w:rPr>
              <w:t>kill)</w:t>
            </w:r>
            <w:proofErr w:type="gramStart"/>
            <w:r w:rsidR="00A62BCB">
              <w:rPr>
                <w:szCs w:val="24"/>
              </w:rPr>
              <w:t xml:space="preserve">;  </w:t>
            </w:r>
            <w:proofErr w:type="gramEnd"/>
            <w:r>
              <w:rPr>
                <w:szCs w:val="24"/>
              </w:rPr>
              <w:br/>
            </w:r>
            <w:r w:rsidR="00A62BCB">
              <w:rPr>
                <w:szCs w:val="24"/>
              </w:rPr>
              <w:t>2. D</w:t>
            </w:r>
            <w:r w:rsidRPr="005007B9">
              <w:rPr>
                <w:szCs w:val="24"/>
              </w:rPr>
              <w:t>evelop understanding of</w:t>
            </w:r>
            <w:r w:rsidR="00A62BCB">
              <w:rPr>
                <w:szCs w:val="24"/>
              </w:rPr>
              <w:t xml:space="preserve"> the relationship between LTs, e</w:t>
            </w:r>
            <w:r w:rsidRPr="005007B9">
              <w:rPr>
                <w:szCs w:val="24"/>
              </w:rPr>
              <w:t>vid</w:t>
            </w:r>
            <w:r w:rsidR="00A62BCB">
              <w:rPr>
                <w:szCs w:val="24"/>
              </w:rPr>
              <w:t>ence</w:t>
            </w:r>
            <w:r w:rsidR="00466DC2">
              <w:rPr>
                <w:szCs w:val="24"/>
              </w:rPr>
              <w:t xml:space="preserve"> and assessment. (C</w:t>
            </w:r>
            <w:r w:rsidR="00A62BCB">
              <w:rPr>
                <w:szCs w:val="24"/>
              </w:rPr>
              <w:t>oncept)</w:t>
            </w:r>
            <w:proofErr w:type="gramStart"/>
            <w:r w:rsidR="00A62BCB">
              <w:rPr>
                <w:szCs w:val="24"/>
              </w:rPr>
              <w:t xml:space="preserve">;  </w:t>
            </w:r>
            <w:proofErr w:type="gramEnd"/>
            <w:r>
              <w:rPr>
                <w:szCs w:val="24"/>
              </w:rPr>
              <w:br/>
            </w:r>
            <w:r w:rsidR="00A62BCB">
              <w:rPr>
                <w:szCs w:val="24"/>
              </w:rPr>
              <w:t>3. C</w:t>
            </w:r>
            <w:r w:rsidRPr="005007B9">
              <w:rPr>
                <w:szCs w:val="24"/>
              </w:rPr>
              <w:t xml:space="preserve">onstruct a beginning understanding of the ways in which </w:t>
            </w:r>
            <w:proofErr w:type="spellStart"/>
            <w:r w:rsidRPr="005007B9">
              <w:rPr>
                <w:szCs w:val="24"/>
              </w:rPr>
              <w:t>mis</w:t>
            </w:r>
            <w:proofErr w:type="spellEnd"/>
            <w:r w:rsidRPr="005007B9">
              <w:rPr>
                <w:szCs w:val="24"/>
              </w:rPr>
              <w:t xml:space="preserve">-measurement  (“bias and distortion”) may enter </w:t>
            </w:r>
            <w:r w:rsidR="00466DC2">
              <w:rPr>
                <w:szCs w:val="24"/>
              </w:rPr>
              <w:t>into the assessment process.  (C</w:t>
            </w:r>
            <w:r w:rsidRPr="005007B9">
              <w:rPr>
                <w:szCs w:val="24"/>
              </w:rPr>
              <w:t>oncept)</w:t>
            </w:r>
          </w:p>
        </w:tc>
      </w:tr>
      <w:tr w:rsidR="006C64A3" w14:paraId="7D87882F" w14:textId="77777777" w:rsidTr="00992F4C">
        <w:tc>
          <w:tcPr>
            <w:tcW w:w="9738" w:type="dxa"/>
            <w:gridSpan w:val="2"/>
            <w:shd w:val="clear" w:color="auto" w:fill="C0C0C0"/>
          </w:tcPr>
          <w:p w14:paraId="6C40659F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0AE223D8" w14:textId="77777777" w:rsidTr="00447FD5">
        <w:tc>
          <w:tcPr>
            <w:tcW w:w="1818" w:type="dxa"/>
          </w:tcPr>
          <w:p w14:paraId="538063FE" w14:textId="132A5B34" w:rsidR="00C061AC" w:rsidRDefault="00D72361">
            <w:pPr>
              <w:ind w:right="-80"/>
            </w:pPr>
            <w:r>
              <w:lastRenderedPageBreak/>
              <w:t>October 28</w:t>
            </w:r>
            <w:r w:rsidRPr="00D72361">
              <w:rPr>
                <w:vertAlign w:val="superscript"/>
              </w:rPr>
              <w:t>th</w:t>
            </w:r>
            <w:r>
              <w:t xml:space="preserve"> </w:t>
            </w:r>
          </w:p>
          <w:p w14:paraId="249EA4F4" w14:textId="12E12C20" w:rsidR="006C64A3" w:rsidRDefault="006C64A3">
            <w:pPr>
              <w:ind w:right="-80"/>
            </w:pPr>
            <w:r>
              <w:t xml:space="preserve">9 – </w:t>
            </w:r>
            <w:proofErr w:type="gramStart"/>
            <w:r>
              <w:t xml:space="preserve">noon  </w:t>
            </w:r>
            <w:proofErr w:type="gramEnd"/>
          </w:p>
        </w:tc>
        <w:tc>
          <w:tcPr>
            <w:tcW w:w="7920" w:type="dxa"/>
          </w:tcPr>
          <w:p w14:paraId="752AED65" w14:textId="1CB49047" w:rsidR="00C061AC" w:rsidRPr="00466DC2" w:rsidRDefault="00466DC2" w:rsidP="00447FD5">
            <w:pPr>
              <w:ind w:right="-18"/>
              <w:rPr>
                <w:b/>
              </w:rPr>
            </w:pPr>
            <w:r w:rsidRPr="00466DC2">
              <w:rPr>
                <w:b/>
              </w:rPr>
              <w:t xml:space="preserve">Assessment Methods Jigsaw </w:t>
            </w:r>
            <w:r w:rsidRPr="00466DC2">
              <w:t xml:space="preserve">   </w:t>
            </w:r>
            <w:r w:rsidR="003547DD">
              <w:t xml:space="preserve">exposure to four fundamental methods of assessment and detailed consideration of one of these.  </w:t>
            </w:r>
          </w:p>
        </w:tc>
      </w:tr>
      <w:tr w:rsidR="00C061AC" w14:paraId="1EFE91C5" w14:textId="77777777" w:rsidTr="00447FD5">
        <w:tc>
          <w:tcPr>
            <w:tcW w:w="1818" w:type="dxa"/>
          </w:tcPr>
          <w:p w14:paraId="4E0E9357" w14:textId="77777777" w:rsidR="00466DC2" w:rsidRDefault="00466DC2">
            <w:pPr>
              <w:ind w:right="-80"/>
            </w:pPr>
          </w:p>
          <w:p w14:paraId="2037523D" w14:textId="77777777" w:rsidR="00C061AC" w:rsidRDefault="00C061AC">
            <w:pPr>
              <w:ind w:right="-80"/>
            </w:pPr>
            <w:r>
              <w:t>Learning Targets</w:t>
            </w:r>
          </w:p>
          <w:p w14:paraId="2085DB87" w14:textId="055ABBA4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5</w:t>
            </w:r>
          </w:p>
        </w:tc>
        <w:tc>
          <w:tcPr>
            <w:tcW w:w="7920" w:type="dxa"/>
          </w:tcPr>
          <w:p w14:paraId="7730B7D8" w14:textId="555ABAF5" w:rsidR="00466DC2" w:rsidRDefault="00466DC2" w:rsidP="00447FD5">
            <w:pPr>
              <w:ind w:right="-18"/>
            </w:pPr>
            <w:r>
              <w:t xml:space="preserve">1. Develop understanding of assessment methods and their relationship to learning target categories (Concept); </w:t>
            </w:r>
          </w:p>
          <w:p w14:paraId="4A439D83" w14:textId="2B1EC119" w:rsidR="00C061AC" w:rsidRDefault="00466DC2" w:rsidP="00447FD5">
            <w:pPr>
              <w:ind w:right="-18"/>
            </w:pPr>
            <w:r>
              <w:t xml:space="preserve">2. Develop skill with the design and implementation of specific assessment methods (Introduced Skill).  </w:t>
            </w:r>
          </w:p>
        </w:tc>
      </w:tr>
      <w:tr w:rsidR="006C64A3" w14:paraId="0D0CAAF2" w14:textId="77777777" w:rsidTr="000518A9">
        <w:tc>
          <w:tcPr>
            <w:tcW w:w="9738" w:type="dxa"/>
            <w:gridSpan w:val="2"/>
            <w:shd w:val="clear" w:color="auto" w:fill="C0C0C0"/>
          </w:tcPr>
          <w:p w14:paraId="137BBCF4" w14:textId="77777777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625585D7" w14:textId="77777777" w:rsidTr="00447FD5">
        <w:tc>
          <w:tcPr>
            <w:tcW w:w="1818" w:type="dxa"/>
          </w:tcPr>
          <w:p w14:paraId="63667DB9" w14:textId="7B6BAE6A" w:rsidR="00C061AC" w:rsidRDefault="00D72361">
            <w:pPr>
              <w:ind w:right="-80"/>
            </w:pPr>
            <w:r>
              <w:t>November 1</w:t>
            </w:r>
            <w:r w:rsidRPr="00D72361">
              <w:rPr>
                <w:vertAlign w:val="superscript"/>
              </w:rPr>
              <w:t>st</w:t>
            </w:r>
          </w:p>
          <w:p w14:paraId="150D5476" w14:textId="023EAEBD" w:rsidR="006C64A3" w:rsidRDefault="006C64A3">
            <w:pPr>
              <w:ind w:right="-80"/>
            </w:pPr>
            <w:r>
              <w:t xml:space="preserve">9 </w:t>
            </w:r>
            <w:r w:rsidR="000F3625">
              <w:t>–</w:t>
            </w:r>
            <w:r>
              <w:t xml:space="preserve"> noon</w:t>
            </w:r>
          </w:p>
          <w:p w14:paraId="272AEA9D" w14:textId="0B76FF7D" w:rsidR="000F3625" w:rsidRDefault="000F3625">
            <w:pPr>
              <w:ind w:right="-80"/>
            </w:pPr>
          </w:p>
        </w:tc>
        <w:tc>
          <w:tcPr>
            <w:tcW w:w="7920" w:type="dxa"/>
          </w:tcPr>
          <w:p w14:paraId="34775DC8" w14:textId="58418D3A" w:rsidR="00C061AC" w:rsidRPr="000F3625" w:rsidRDefault="000F3625" w:rsidP="00447FD5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</w:t>
            </w:r>
            <w:proofErr w:type="spellStart"/>
            <w:r w:rsidRPr="000F3625">
              <w:rPr>
                <w:b/>
              </w:rPr>
              <w:t>Mis</w:t>
            </w:r>
            <w:proofErr w:type="spellEnd"/>
            <w:r w:rsidRPr="000F3625">
              <w:rPr>
                <w:b/>
              </w:rPr>
              <w:t xml:space="preserve">-Measurement </w:t>
            </w:r>
            <w:r w:rsidRPr="000F3625">
              <w:t xml:space="preserve">   </w:t>
            </w:r>
            <w:r>
              <w:t xml:space="preserve">solidifying understanding of the sequence of assessment; examining scoring guides; assessing dispositions; prep for the quiz.  </w:t>
            </w:r>
          </w:p>
        </w:tc>
      </w:tr>
      <w:tr w:rsidR="00C061AC" w14:paraId="07DAF27C" w14:textId="77777777" w:rsidTr="00447FD5">
        <w:tc>
          <w:tcPr>
            <w:tcW w:w="1818" w:type="dxa"/>
          </w:tcPr>
          <w:p w14:paraId="04DD2F04" w14:textId="77777777" w:rsidR="00466DC2" w:rsidRDefault="00466DC2">
            <w:pPr>
              <w:ind w:right="-80"/>
            </w:pPr>
          </w:p>
          <w:p w14:paraId="346154EA" w14:textId="77777777" w:rsidR="00C061AC" w:rsidRDefault="00C061AC">
            <w:pPr>
              <w:ind w:right="-80"/>
            </w:pPr>
            <w:r>
              <w:t>Learning Targets</w:t>
            </w:r>
          </w:p>
          <w:p w14:paraId="05FC6E30" w14:textId="15037226" w:rsidR="00466DC2" w:rsidRDefault="00466DC2">
            <w:pPr>
              <w:ind w:right="-80"/>
            </w:pPr>
            <w:r>
              <w:t>Session</w:t>
            </w:r>
            <w:r w:rsidRPr="00877014">
              <w:rPr>
                <w:sz w:val="36"/>
                <w:szCs w:val="36"/>
              </w:rPr>
              <w:t xml:space="preserve"> 6</w:t>
            </w:r>
          </w:p>
        </w:tc>
        <w:tc>
          <w:tcPr>
            <w:tcW w:w="7920" w:type="dxa"/>
          </w:tcPr>
          <w:p w14:paraId="3C90E432" w14:textId="1A6F5ED4" w:rsidR="00992F4C" w:rsidRDefault="00992F4C" w:rsidP="00447FD5">
            <w:pPr>
              <w:ind w:right="-18"/>
            </w:pPr>
            <w:r>
              <w:t>1. S</w:t>
            </w:r>
            <w:r w:rsidR="000F3625">
              <w:t>ol</w:t>
            </w:r>
            <w:r>
              <w:t xml:space="preserve">idify understanding of the backward design process and the role of assessment in the processes of learning and teaching (Concept);  </w:t>
            </w:r>
          </w:p>
          <w:p w14:paraId="3D95ACBA" w14:textId="77777777" w:rsidR="00992F4C" w:rsidRDefault="00992F4C" w:rsidP="00447FD5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14:paraId="63B004CF" w14:textId="77777777" w:rsidR="00992F4C" w:rsidRDefault="00992F4C" w:rsidP="00992F4C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14:paraId="401BDC30" w14:textId="49F8F86B" w:rsidR="00992F4C" w:rsidRDefault="00992F4C" w:rsidP="00992F4C">
            <w:pPr>
              <w:ind w:right="-18"/>
            </w:pPr>
            <w:r>
              <w:t xml:space="preserve">4. Develop understanding of potential for </w:t>
            </w:r>
            <w:proofErr w:type="spellStart"/>
            <w:r>
              <w:t>mis</w:t>
            </w:r>
            <w:proofErr w:type="spellEnd"/>
            <w:r>
              <w:t>-</w:t>
            </w:r>
            <w:proofErr w:type="gramStart"/>
            <w:r>
              <w:t>measurement  and</w:t>
            </w:r>
            <w:proofErr w:type="gramEnd"/>
            <w:r>
              <w:t xml:space="preserve"> ways to avoid it in assessment (Concept); </w:t>
            </w:r>
          </w:p>
        </w:tc>
      </w:tr>
      <w:tr w:rsidR="006C64A3" w:rsidRPr="006C64A3" w14:paraId="606A393D" w14:textId="77777777" w:rsidTr="00992F4C">
        <w:tc>
          <w:tcPr>
            <w:tcW w:w="9738" w:type="dxa"/>
            <w:gridSpan w:val="2"/>
            <w:shd w:val="clear" w:color="auto" w:fill="C0C0C0"/>
          </w:tcPr>
          <w:p w14:paraId="465FB331" w14:textId="72B5653E" w:rsidR="006C64A3" w:rsidRPr="006C64A3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14:paraId="5F147B15" w14:textId="77777777" w:rsidTr="00447FD5">
        <w:tc>
          <w:tcPr>
            <w:tcW w:w="1818" w:type="dxa"/>
          </w:tcPr>
          <w:p w14:paraId="4B83BC62" w14:textId="08BAEBE1" w:rsidR="00C061AC" w:rsidRDefault="00D72361">
            <w:pPr>
              <w:ind w:right="-80"/>
            </w:pPr>
            <w:r>
              <w:t>November 20</w:t>
            </w:r>
            <w:r w:rsidRPr="00D72361">
              <w:rPr>
                <w:vertAlign w:val="superscript"/>
              </w:rPr>
              <w:t>th</w:t>
            </w:r>
          </w:p>
          <w:p w14:paraId="78379E25" w14:textId="0CF5FE97" w:rsidR="00D72361" w:rsidRDefault="00D72361">
            <w:pPr>
              <w:ind w:right="-80"/>
            </w:pPr>
            <w:r>
              <w:t>1 – 3</w:t>
            </w:r>
          </w:p>
          <w:p w14:paraId="759538BD" w14:textId="54348FFD" w:rsidR="006C64A3" w:rsidRDefault="00FA7642">
            <w:pPr>
              <w:ind w:right="-80"/>
            </w:pPr>
            <w:r>
              <w:t>Greenwood article</w:t>
            </w:r>
            <w:r w:rsidR="000518A9">
              <w:t xml:space="preserve"> </w:t>
            </w:r>
            <w:r w:rsidR="000518A9" w:rsidRPr="000518A9">
              <w:rPr>
                <w:sz w:val="20"/>
              </w:rPr>
              <w:t>(Distributed in class)</w:t>
            </w:r>
          </w:p>
        </w:tc>
        <w:tc>
          <w:tcPr>
            <w:tcW w:w="7920" w:type="dxa"/>
          </w:tcPr>
          <w:p w14:paraId="78AEA59D" w14:textId="768A376B" w:rsidR="00C061AC" w:rsidRPr="00FA7642" w:rsidRDefault="00FA7642" w:rsidP="00447FD5">
            <w:pPr>
              <w:ind w:right="-18"/>
              <w:rPr>
                <w:b/>
              </w:rPr>
            </w:pPr>
            <w:r w:rsidRPr="00FA7642">
              <w:rPr>
                <w:b/>
              </w:rPr>
              <w:t>Synthesis and Impl</w:t>
            </w:r>
            <w:r>
              <w:rPr>
                <w:b/>
              </w:rPr>
              <w:t>ications of Assessment in Middle &amp; High S</w:t>
            </w:r>
            <w:r w:rsidRPr="00FA7642">
              <w:rPr>
                <w:b/>
              </w:rPr>
              <w:t>chools</w:t>
            </w:r>
            <w:r w:rsidRPr="00FA7642">
              <w:t xml:space="preserve">    </w:t>
            </w:r>
            <w:r>
              <w:t>What have we lea</w:t>
            </w:r>
            <w:r w:rsidR="00D72361">
              <w:t>rned?  Quiz</w:t>
            </w:r>
            <w:proofErr w:type="gramStart"/>
            <w:r>
              <w:t>;  Who</w:t>
            </w:r>
            <w:proofErr w:type="gramEnd"/>
            <w:r>
              <w:t xml:space="preserve"> Graduates and Who Does Not?  Course Evaluation.  </w:t>
            </w:r>
          </w:p>
        </w:tc>
      </w:tr>
      <w:tr w:rsidR="00C061AC" w14:paraId="11648E64" w14:textId="77777777" w:rsidTr="00447FD5">
        <w:tc>
          <w:tcPr>
            <w:tcW w:w="1818" w:type="dxa"/>
          </w:tcPr>
          <w:p w14:paraId="403EC6D0" w14:textId="77777777" w:rsidR="00466DC2" w:rsidRDefault="00466DC2">
            <w:pPr>
              <w:ind w:right="-80"/>
            </w:pPr>
          </w:p>
          <w:p w14:paraId="435DFD71" w14:textId="77777777" w:rsidR="00C061AC" w:rsidRDefault="00C061AC">
            <w:pPr>
              <w:ind w:right="-80"/>
            </w:pPr>
            <w:r>
              <w:t>Learning Targets</w:t>
            </w:r>
          </w:p>
          <w:p w14:paraId="2FC2C8FE" w14:textId="07D0B6C4" w:rsidR="00466DC2" w:rsidRDefault="00466DC2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  <w:szCs w:val="36"/>
              </w:rPr>
              <w:t>7</w:t>
            </w:r>
          </w:p>
        </w:tc>
        <w:tc>
          <w:tcPr>
            <w:tcW w:w="7920" w:type="dxa"/>
          </w:tcPr>
          <w:p w14:paraId="58A4417D" w14:textId="258865B4" w:rsidR="00FA7642" w:rsidRDefault="00D72361" w:rsidP="00FA7642">
            <w:pPr>
              <w:ind w:right="-18"/>
            </w:pPr>
            <w:r>
              <w:t>1</w:t>
            </w:r>
            <w:r w:rsidR="00FA7642">
              <w:t xml:space="preserve">. </w:t>
            </w:r>
            <w:r w:rsidR="000518A9">
              <w:t xml:space="preserve">Develop understanding of the assessment of disposition (Concept); </w:t>
            </w:r>
          </w:p>
          <w:p w14:paraId="3B5C0FFF" w14:textId="63CD480A" w:rsidR="00FA7642" w:rsidRDefault="00D72361" w:rsidP="00FA7642">
            <w:pPr>
              <w:ind w:right="-18"/>
            </w:pPr>
            <w:r>
              <w:t>2</w:t>
            </w:r>
            <w:r w:rsidR="000518A9">
              <w:t xml:space="preserve">. Develop understanding of factors associated with success and failure in K-12 education as related to assessment (Concept);  </w:t>
            </w:r>
          </w:p>
          <w:p w14:paraId="5EA5957C" w14:textId="321B8524" w:rsidR="000518A9" w:rsidRDefault="00D72361" w:rsidP="00FA7642">
            <w:pPr>
              <w:ind w:right="-18"/>
            </w:pPr>
            <w:r>
              <w:t>3</w:t>
            </w:r>
            <w:r w:rsidR="000518A9">
              <w:t xml:space="preserve">. Develop ability to search OSPI database of assessment metrics (Introduced Skill).  </w:t>
            </w:r>
            <w:bookmarkStart w:id="0" w:name="_GoBack"/>
            <w:bookmarkEnd w:id="0"/>
          </w:p>
        </w:tc>
      </w:tr>
    </w:tbl>
    <w:p w14:paraId="7AA148A4" w14:textId="77777777" w:rsidR="000E13EE" w:rsidRDefault="000E13EE">
      <w:pPr>
        <w:ind w:left="270" w:right="-80" w:hanging="270"/>
      </w:pPr>
    </w:p>
    <w:p w14:paraId="0FD993D6" w14:textId="77777777" w:rsidR="000E13EE" w:rsidRDefault="000E13EE" w:rsidP="000E13EE">
      <w:pPr>
        <w:ind w:right="-80"/>
      </w:pPr>
    </w:p>
    <w:p w14:paraId="57F41E58" w14:textId="77777777" w:rsidR="000E13EE" w:rsidRDefault="000E13EE" w:rsidP="000518A9">
      <w:pPr>
        <w:ind w:right="-80"/>
      </w:pPr>
    </w:p>
    <w:p w14:paraId="18C9B94B" w14:textId="77777777" w:rsidR="00FA7642" w:rsidRDefault="00FA7642">
      <w:pPr>
        <w:ind w:left="270" w:right="-80" w:hanging="270"/>
      </w:pPr>
    </w:p>
    <w:p w14:paraId="0DD6262D" w14:textId="77777777" w:rsidR="00FA7642" w:rsidRDefault="00FA7642">
      <w:pPr>
        <w:ind w:left="270" w:right="-80" w:hanging="270"/>
      </w:pPr>
    </w:p>
    <w:p w14:paraId="6B833B1A" w14:textId="77777777" w:rsidR="00FA7642" w:rsidRDefault="00FA7642">
      <w:pPr>
        <w:ind w:left="270" w:right="-80" w:hanging="270"/>
      </w:pPr>
    </w:p>
    <w:p w14:paraId="247F3B79" w14:textId="77777777" w:rsidR="00FA7642" w:rsidRDefault="00FA7642">
      <w:pPr>
        <w:ind w:left="270" w:right="-80" w:hanging="270"/>
      </w:pPr>
    </w:p>
    <w:p w14:paraId="40196181" w14:textId="77777777" w:rsidR="00FA7642" w:rsidRDefault="00FA7642">
      <w:pPr>
        <w:ind w:left="270" w:right="-80" w:hanging="270"/>
      </w:pPr>
    </w:p>
    <w:p w14:paraId="4B3CFE1E" w14:textId="5B925B69" w:rsidR="000E13EE" w:rsidRDefault="00D87003">
      <w:pPr>
        <w:ind w:left="270" w:right="-80" w:hanging="270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2B2AA85" wp14:editId="3B44795F">
            <wp:simplePos x="0" y="0"/>
            <wp:positionH relativeFrom="column">
              <wp:posOffset>5309235</wp:posOffset>
            </wp:positionH>
            <wp:positionV relativeFrom="paragraph">
              <wp:posOffset>344805</wp:posOffset>
            </wp:positionV>
            <wp:extent cx="1346200" cy="1612900"/>
            <wp:effectExtent l="0" t="0" r="0" b="12700"/>
            <wp:wrapNone/>
            <wp:docPr id="2" name="Picture 2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EDB12B" w14:textId="77777777" w:rsidR="000E13EE" w:rsidRDefault="000E13EE" w:rsidP="0088258C">
      <w:pPr>
        <w:ind w:right="-80"/>
      </w:pPr>
    </w:p>
    <w:sectPr w:rsidR="000E13EE" w:rsidSect="00DC4C2A">
      <w:headerReference w:type="default" r:id="rId8"/>
      <w:pgSz w:w="12240" w:h="15840"/>
      <w:pgMar w:top="1260" w:right="810" w:bottom="126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AB0FE" w14:textId="77777777" w:rsidR="00FA7642" w:rsidRDefault="00FA7642">
      <w:r>
        <w:separator/>
      </w:r>
    </w:p>
  </w:endnote>
  <w:endnote w:type="continuationSeparator" w:id="0">
    <w:p w14:paraId="2B7A8BEA" w14:textId="77777777" w:rsidR="00FA7642" w:rsidRDefault="00FA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10F2C" w14:textId="77777777" w:rsidR="00FA7642" w:rsidRDefault="00FA7642">
      <w:r>
        <w:separator/>
      </w:r>
    </w:p>
  </w:footnote>
  <w:footnote w:type="continuationSeparator" w:id="0">
    <w:p w14:paraId="66A500F6" w14:textId="77777777" w:rsidR="00FA7642" w:rsidRDefault="00FA76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29FB7" w14:textId="394B3CBC" w:rsidR="00FA7642" w:rsidRPr="005373B1" w:rsidRDefault="00FA7642">
    <w:pPr>
      <w:pStyle w:val="Header"/>
      <w:rPr>
        <w:color w:val="FF0000"/>
      </w:rPr>
    </w:pPr>
    <w:r w:rsidRPr="005373B1">
      <w:rPr>
        <w:color w:val="FF0000"/>
      </w:rPr>
      <w:t>TEED 52</w:t>
    </w:r>
    <w:r>
      <w:rPr>
        <w:color w:val="FF0000"/>
      </w:rPr>
      <w:t xml:space="preserve">1 Assessment Strand - </w:t>
    </w:r>
    <w:r w:rsidR="00010A1D">
      <w:rPr>
        <w:color w:val="FF0000"/>
      </w:rPr>
      <w:t>Fall</w:t>
    </w:r>
    <w:r>
      <w:rPr>
        <w:color w:val="FF0000"/>
      </w:rPr>
      <w:t>,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5C"/>
    <w:rsid w:val="00010A1D"/>
    <w:rsid w:val="000518A9"/>
    <w:rsid w:val="000E13EE"/>
    <w:rsid w:val="000F3625"/>
    <w:rsid w:val="00126C95"/>
    <w:rsid w:val="00176051"/>
    <w:rsid w:val="003547DD"/>
    <w:rsid w:val="00447FD5"/>
    <w:rsid w:val="00466DC2"/>
    <w:rsid w:val="004A6FC0"/>
    <w:rsid w:val="004C71A6"/>
    <w:rsid w:val="00502192"/>
    <w:rsid w:val="005337AA"/>
    <w:rsid w:val="005C328B"/>
    <w:rsid w:val="00624947"/>
    <w:rsid w:val="00651A57"/>
    <w:rsid w:val="006965EE"/>
    <w:rsid w:val="006B4EB4"/>
    <w:rsid w:val="006C64A3"/>
    <w:rsid w:val="00734F5C"/>
    <w:rsid w:val="007807F9"/>
    <w:rsid w:val="00835B49"/>
    <w:rsid w:val="008769D3"/>
    <w:rsid w:val="00877014"/>
    <w:rsid w:val="0088258C"/>
    <w:rsid w:val="008B4FE8"/>
    <w:rsid w:val="00992F4C"/>
    <w:rsid w:val="00A62BCB"/>
    <w:rsid w:val="00AB2E52"/>
    <w:rsid w:val="00B47107"/>
    <w:rsid w:val="00B55CFF"/>
    <w:rsid w:val="00C061AC"/>
    <w:rsid w:val="00D72361"/>
    <w:rsid w:val="00D87003"/>
    <w:rsid w:val="00DC4C2A"/>
    <w:rsid w:val="00E13DB3"/>
    <w:rsid w:val="00EA665C"/>
    <w:rsid w:val="00FA7642"/>
    <w:rsid w:val="00FF12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8BC2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659</Words>
  <Characters>3761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4412</CharactersWithSpaces>
  <SharedDoc>false</SharedDoc>
  <HLinks>
    <vt:vector size="6" baseType="variant">
      <vt:variant>
        <vt:i4>1507345</vt:i4>
      </vt:variant>
      <vt:variant>
        <vt:i4>-1</vt:i4>
      </vt:variant>
      <vt:variant>
        <vt:i4>1026</vt:i4>
      </vt:variant>
      <vt:variant>
        <vt:i4>1</vt:i4>
      </vt:variant>
      <vt:variant>
        <vt:lpwstr>tree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cp:lastModifiedBy>Mark Roddy</cp:lastModifiedBy>
  <cp:revision>3</cp:revision>
  <cp:lastPrinted>2012-01-04T20:57:00Z</cp:lastPrinted>
  <dcterms:created xsi:type="dcterms:W3CDTF">2013-09-23T21:58:00Z</dcterms:created>
  <dcterms:modified xsi:type="dcterms:W3CDTF">2013-09-23T22:05:00Z</dcterms:modified>
</cp:coreProperties>
</file>